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5B" w:rsidRDefault="0038235B">
      <w:pPr>
        <w:rPr>
          <w:lang w:val="de-DE"/>
        </w:rPr>
      </w:pPr>
      <w:r>
        <w:rPr>
          <w:lang w:val="de-DE"/>
        </w:rPr>
        <w:t>6020 – Stadtmagazin Innsbruck, Mai 2014</w:t>
      </w:r>
    </w:p>
    <w:p w:rsidR="0038235B" w:rsidRPr="0038235B" w:rsidRDefault="0038235B">
      <w:pPr>
        <w:rPr>
          <w:lang w:val="de-AT"/>
        </w:rPr>
      </w:pPr>
      <w:r w:rsidRPr="0038235B">
        <w:rPr>
          <w:lang w:val="de-DE"/>
        </w:rPr>
        <w:t>Europa geht wählen!?</w:t>
      </w:r>
    </w:p>
    <w:p w:rsidR="005C7985" w:rsidRDefault="0038235B">
      <w:hyperlink r:id="rId5" w:history="1">
        <w:r w:rsidRPr="00161FF1">
          <w:rPr>
            <w:rStyle w:val="Hyperlink"/>
          </w:rPr>
          <w:t>http://www.6020online.at/ausgaben/2014-mai/eu-wahl/</w:t>
        </w:r>
      </w:hyperlink>
    </w:p>
    <w:p w:rsidR="0038235B" w:rsidRPr="0038235B" w:rsidRDefault="0038235B" w:rsidP="0038235B">
      <w:pPr>
        <w:shd w:val="clear" w:color="auto" w:fill="F5F5F5"/>
        <w:spacing w:after="0" w:line="360" w:lineRule="atLeast"/>
        <w:rPr>
          <w:rFonts w:ascii="Droid Serif" w:eastAsia="Times New Roman" w:hAnsi="Droid Serif" w:cs="Helvetica"/>
          <w:color w:val="333333"/>
          <w:sz w:val="21"/>
          <w:szCs w:val="21"/>
          <w:lang w:val="de-DE" w:eastAsia="de-AT"/>
        </w:rPr>
      </w:pPr>
      <w:r w:rsidRPr="0038235B">
        <w:rPr>
          <w:rFonts w:ascii="Droid Serif" w:eastAsia="Times New Roman" w:hAnsi="Droid Serif" w:cs="Helvetica"/>
          <w:noProof/>
          <w:color w:val="333333"/>
          <w:sz w:val="21"/>
          <w:szCs w:val="21"/>
          <w:lang w:val="de-AT" w:eastAsia="de-AT"/>
        </w:rPr>
        <w:drawing>
          <wp:inline distT="0" distB="0" distL="0" distR="0" wp14:anchorId="38D26773" wp14:editId="7AD76BEF">
            <wp:extent cx="1536970" cy="1536970"/>
            <wp:effectExtent l="0" t="0" r="0" b="0"/>
            <wp:docPr id="1" name="Bild 2" descr="http://www.6020online.at/media/137293/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6020online.at/media/137293/Kop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027" cy="1537027"/>
                    </a:xfrm>
                    <a:prstGeom prst="rect">
                      <a:avLst/>
                    </a:prstGeom>
                    <a:noFill/>
                    <a:ln>
                      <a:noFill/>
                    </a:ln>
                  </pic:spPr>
                </pic:pic>
              </a:graphicData>
            </a:graphic>
          </wp:inline>
        </w:drawing>
      </w:r>
    </w:p>
    <w:p w:rsidR="0038235B" w:rsidRPr="0038235B" w:rsidRDefault="0038235B" w:rsidP="0038235B">
      <w:pPr>
        <w:shd w:val="clear" w:color="auto" w:fill="000000"/>
        <w:spacing w:after="120" w:line="240" w:lineRule="auto"/>
        <w:jc w:val="center"/>
        <w:rPr>
          <w:rFonts w:ascii="Droid Serif" w:eastAsia="Times New Roman" w:hAnsi="Droid Serif" w:cs="Helvetica"/>
          <w:color w:val="FFFFFF"/>
          <w:sz w:val="20"/>
          <w:szCs w:val="20"/>
          <w:lang w:val="de-DE" w:eastAsia="de-AT"/>
        </w:rPr>
      </w:pPr>
      <w:r w:rsidRPr="0038235B">
        <w:rPr>
          <w:rFonts w:ascii="Droid Serif" w:eastAsia="Times New Roman" w:hAnsi="Droid Serif" w:cs="Helvetica"/>
          <w:color w:val="FFFFFF"/>
          <w:sz w:val="20"/>
          <w:szCs w:val="20"/>
          <w:lang w:val="de-DE" w:eastAsia="de-AT"/>
        </w:rPr>
        <w:t>Andreas Maurer</w:t>
      </w:r>
    </w:p>
    <w:p w:rsidR="0038235B" w:rsidRPr="0038235B" w:rsidRDefault="0038235B" w:rsidP="0038235B">
      <w:pPr>
        <w:shd w:val="clear" w:color="auto" w:fill="FFF1D5"/>
        <w:spacing w:after="120" w:line="240" w:lineRule="auto"/>
        <w:outlineLvl w:val="2"/>
        <w:rPr>
          <w:rFonts w:ascii="Helvetica" w:eastAsia="Times New Roman" w:hAnsi="Helvetica" w:cs="Helvetica"/>
          <w:color w:val="333333"/>
          <w:sz w:val="20"/>
          <w:szCs w:val="20"/>
          <w:lang w:val="de-DE" w:eastAsia="de-AT"/>
        </w:rPr>
      </w:pPr>
      <w:r w:rsidRPr="0038235B">
        <w:rPr>
          <w:rFonts w:ascii="Helvetica" w:eastAsia="Times New Roman" w:hAnsi="Helvetica" w:cs="Helvetica"/>
          <w:color w:val="333333"/>
          <w:sz w:val="20"/>
          <w:szCs w:val="20"/>
          <w:lang w:val="de-DE" w:eastAsia="de-AT"/>
        </w:rPr>
        <w:t>4 Fragen an Andreas Maurer, Professor für Politikwissenschaft an der Uni Innsbruck:</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Droid Serif" w:eastAsia="Times New Roman" w:hAnsi="Droid Serif" w:cs="Helvetica"/>
          <w:color w:val="333333"/>
          <w:sz w:val="20"/>
          <w:szCs w:val="20"/>
          <w:lang w:val="de-DE" w:eastAsia="de-AT"/>
        </w:rPr>
        <w:t> </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ProximaNovaACond-Regular" w:eastAsia="Times New Roman" w:hAnsi="ProximaNovaACond-Regular" w:cs="Helvetica"/>
          <w:caps/>
          <w:color w:val="333333"/>
          <w:sz w:val="20"/>
          <w:szCs w:val="20"/>
          <w:lang w:val="de-DE" w:eastAsia="de-AT"/>
        </w:rPr>
        <w:t>6020:</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Droid Serif" w:eastAsia="Times New Roman" w:hAnsi="Droid Serif" w:cs="Helvetica"/>
          <w:b/>
          <w:bCs/>
          <w:color w:val="333333"/>
          <w:sz w:val="20"/>
          <w:szCs w:val="20"/>
          <w:lang w:val="de-DE" w:eastAsia="de-AT"/>
        </w:rPr>
        <w:t xml:space="preserve">Warum am 25. Mai wählen gehen, was bestimmt das EP schon? </w:t>
      </w:r>
      <w:r w:rsidRPr="0038235B">
        <w:rPr>
          <w:rFonts w:ascii="Droid Serif" w:eastAsia="Times New Roman" w:hAnsi="Droid Serif" w:cs="Helvetica"/>
          <w:color w:val="333333"/>
          <w:sz w:val="20"/>
          <w:szCs w:val="20"/>
          <w:lang w:val="de-DE" w:eastAsia="de-AT"/>
        </w:rPr>
        <w:t>ANDREAS MAURER: Ohne oder gegen das Europäische Parlament geht in der EU heutzutage so gut wie nichts mehr. Im vergangenen Jahr kamen fast 70 % aller Gesetzgebungsmaßnahmen der EU über das „Ordentliche Legislativverfahren“ zustande. Ob es um die Absenkung oder Streichung von Roaming-Gebühren oder die Anzeigepflicht von Inhaltsstoffen auf unserem Marmeladenglas geht – das EP entscheidet mit. </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Droid Serif" w:eastAsia="Times New Roman" w:hAnsi="Droid Serif" w:cs="Helvetica"/>
          <w:b/>
          <w:bCs/>
          <w:color w:val="333333"/>
          <w:sz w:val="20"/>
          <w:szCs w:val="20"/>
          <w:lang w:val="de-DE" w:eastAsia="de-AT"/>
        </w:rPr>
        <w:t>Muss ein Rechtsruck im EP erwartet werden?</w:t>
      </w:r>
      <w:r w:rsidRPr="0038235B">
        <w:rPr>
          <w:rFonts w:ascii="Droid Serif" w:eastAsia="Times New Roman" w:hAnsi="Droid Serif" w:cs="Helvetica"/>
          <w:color w:val="333333"/>
          <w:sz w:val="20"/>
          <w:szCs w:val="20"/>
          <w:lang w:val="de-DE" w:eastAsia="de-AT"/>
        </w:rPr>
        <w:t xml:space="preserve"> Nach repräsentativen Umfragen zu den Europawahlen gehe ich davon aus, dass die rechtsextremen, neofaschistischen und homophoben Parteien ca. 40 Sitze im Europäischen Parlament erringen werden. Mit einem Zugewinn von ca. 20 Sitzen dürften diese und die ihnen nahestehenden Parteien ihr Ziel erreichen, im Europäischen Parlament eine Fraktion bilden zu können.</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Droid Serif" w:eastAsia="Times New Roman" w:hAnsi="Droid Serif" w:cs="Helvetica"/>
          <w:b/>
          <w:bCs/>
          <w:color w:val="333333"/>
          <w:sz w:val="20"/>
          <w:szCs w:val="20"/>
          <w:lang w:val="de-DE" w:eastAsia="de-AT"/>
        </w:rPr>
        <w:t xml:space="preserve">Causa </w:t>
      </w:r>
      <w:proofErr w:type="spellStart"/>
      <w:r w:rsidRPr="0038235B">
        <w:rPr>
          <w:rFonts w:ascii="Droid Serif" w:eastAsia="Times New Roman" w:hAnsi="Droid Serif" w:cs="Helvetica"/>
          <w:b/>
          <w:bCs/>
          <w:color w:val="333333"/>
          <w:sz w:val="20"/>
          <w:szCs w:val="20"/>
          <w:lang w:val="de-DE" w:eastAsia="de-AT"/>
        </w:rPr>
        <w:t>Mölzer</w:t>
      </w:r>
      <w:proofErr w:type="spellEnd"/>
      <w:r w:rsidRPr="0038235B">
        <w:rPr>
          <w:rFonts w:ascii="Droid Serif" w:eastAsia="Times New Roman" w:hAnsi="Droid Serif" w:cs="Helvetica"/>
          <w:b/>
          <w:bCs/>
          <w:color w:val="333333"/>
          <w:sz w:val="20"/>
          <w:szCs w:val="20"/>
          <w:lang w:val="de-DE" w:eastAsia="de-AT"/>
        </w:rPr>
        <w:t xml:space="preserve"> – bringt sie Verluste für die FPÖ?</w:t>
      </w:r>
      <w:r w:rsidRPr="0038235B">
        <w:rPr>
          <w:rFonts w:ascii="Droid Serif" w:eastAsia="Times New Roman" w:hAnsi="Droid Serif" w:cs="Helvetica"/>
          <w:color w:val="333333"/>
          <w:sz w:val="20"/>
          <w:szCs w:val="20"/>
          <w:lang w:val="de-DE" w:eastAsia="de-AT"/>
        </w:rPr>
        <w:t xml:space="preserve"> Die FPÖ hat ihre Hochburgen, die sich durch die jüngsten Äußerungen Andreas </w:t>
      </w:r>
      <w:proofErr w:type="spellStart"/>
      <w:r w:rsidRPr="0038235B">
        <w:rPr>
          <w:rFonts w:ascii="Droid Serif" w:eastAsia="Times New Roman" w:hAnsi="Droid Serif" w:cs="Helvetica"/>
          <w:color w:val="333333"/>
          <w:sz w:val="20"/>
          <w:szCs w:val="20"/>
          <w:lang w:val="de-DE" w:eastAsia="de-AT"/>
        </w:rPr>
        <w:t>Mölzers</w:t>
      </w:r>
      <w:proofErr w:type="spellEnd"/>
      <w:r w:rsidRPr="0038235B">
        <w:rPr>
          <w:rFonts w:ascii="Droid Serif" w:eastAsia="Times New Roman" w:hAnsi="Droid Serif" w:cs="Helvetica"/>
          <w:color w:val="333333"/>
          <w:sz w:val="20"/>
          <w:szCs w:val="20"/>
          <w:lang w:val="de-DE" w:eastAsia="de-AT"/>
        </w:rPr>
        <w:t xml:space="preserve"> wohl eher beflügelt sehen. Die Partei wird vielleicht um einen Platz </w:t>
      </w:r>
      <w:proofErr w:type="spellStart"/>
      <w:r w:rsidRPr="0038235B">
        <w:rPr>
          <w:rFonts w:ascii="Droid Serif" w:eastAsia="Times New Roman" w:hAnsi="Droid Serif" w:cs="Helvetica"/>
          <w:color w:val="333333"/>
          <w:sz w:val="20"/>
          <w:szCs w:val="20"/>
          <w:lang w:val="de-DE" w:eastAsia="de-AT"/>
        </w:rPr>
        <w:t>verkleinert</w:t>
      </w:r>
      <w:proofErr w:type="spellEnd"/>
      <w:r w:rsidRPr="0038235B">
        <w:rPr>
          <w:rFonts w:ascii="Droid Serif" w:eastAsia="Times New Roman" w:hAnsi="Droid Serif" w:cs="Helvetica"/>
          <w:color w:val="333333"/>
          <w:sz w:val="20"/>
          <w:szCs w:val="20"/>
          <w:lang w:val="de-DE" w:eastAsia="de-AT"/>
        </w:rPr>
        <w:t>.  </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Droid Serif" w:eastAsia="Times New Roman" w:hAnsi="Droid Serif" w:cs="Helvetica"/>
          <w:b/>
          <w:bCs/>
          <w:color w:val="333333"/>
          <w:sz w:val="20"/>
          <w:szCs w:val="20"/>
          <w:lang w:val="de-DE" w:eastAsia="de-AT"/>
        </w:rPr>
        <w:t>Ist die Wahl zum Europäischen Parlament eine Persönlichkeitswahl oder wird gewählt, was auch auf nationaler Ebene gewählt wird?</w:t>
      </w:r>
      <w:r w:rsidRPr="0038235B">
        <w:rPr>
          <w:rFonts w:ascii="Droid Serif" w:eastAsia="Times New Roman" w:hAnsi="Droid Serif" w:cs="Helvetica"/>
          <w:color w:val="333333"/>
          <w:sz w:val="20"/>
          <w:szCs w:val="20"/>
          <w:lang w:val="de-DE" w:eastAsia="de-AT"/>
        </w:rPr>
        <w:t> Alle bei diesen Wahlen antretenden Parteien gehen im Mai mit Spitzenkandidaten ins Rennen und erhoffen sich von der Personalisierung einen Schub in der Wählermobilisierung. Martin Schulz tritt dabei für die Sozialdemokratische Partei Europas gegen Jean-Claude Juncker von der Europäischen Volkspartei als Kandidat für das Amt des Kommissionspräsidenten an.</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Droid Serif" w:eastAsia="Times New Roman" w:hAnsi="Droid Serif" w:cs="Helvetica"/>
          <w:color w:val="333333"/>
          <w:sz w:val="20"/>
          <w:szCs w:val="20"/>
          <w:lang w:val="de-DE" w:eastAsia="de-AT"/>
        </w:rPr>
        <w:t> </w:t>
      </w:r>
    </w:p>
    <w:p w:rsidR="0038235B" w:rsidRPr="0038235B" w:rsidRDefault="0038235B" w:rsidP="0038235B">
      <w:pPr>
        <w:shd w:val="clear" w:color="auto" w:fill="FFF1D5"/>
        <w:spacing w:after="120" w:line="240" w:lineRule="auto"/>
        <w:rPr>
          <w:rFonts w:ascii="Droid Serif" w:eastAsia="Times New Roman" w:hAnsi="Droid Serif" w:cs="Helvetica"/>
          <w:color w:val="333333"/>
          <w:sz w:val="20"/>
          <w:szCs w:val="20"/>
          <w:lang w:val="de-DE" w:eastAsia="de-AT"/>
        </w:rPr>
      </w:pPr>
      <w:r w:rsidRPr="0038235B">
        <w:rPr>
          <w:rFonts w:ascii="Droid Serif" w:eastAsia="Times New Roman" w:hAnsi="Droid Serif" w:cs="Helvetica"/>
          <w:i/>
          <w:iCs/>
          <w:color w:val="333333"/>
          <w:sz w:val="20"/>
          <w:szCs w:val="20"/>
          <w:lang w:val="de-DE" w:eastAsia="de-AT"/>
        </w:rPr>
        <w:t>Vielen Dank für das Gespräch.</w:t>
      </w:r>
    </w:p>
    <w:p w:rsidR="0038235B" w:rsidRPr="0038235B" w:rsidRDefault="0038235B">
      <w:pPr>
        <w:rPr>
          <w:lang w:val="de-DE"/>
        </w:rPr>
      </w:pPr>
      <w:bookmarkStart w:id="0" w:name="_GoBack"/>
      <w:bookmarkEnd w:id="0"/>
    </w:p>
    <w:sectPr w:rsidR="0038235B" w:rsidRPr="003823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ProximaNovaACond-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5B"/>
    <w:rsid w:val="0038235B"/>
    <w:rsid w:val="005C79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35B"/>
    <w:rPr>
      <w:color w:val="0000FF" w:themeColor="hyperlink"/>
      <w:u w:val="single"/>
    </w:rPr>
  </w:style>
  <w:style w:type="paragraph" w:styleId="Sprechblasentext">
    <w:name w:val="Balloon Text"/>
    <w:basedOn w:val="Standard"/>
    <w:link w:val="SprechblasentextZchn"/>
    <w:uiPriority w:val="99"/>
    <w:semiHidden/>
    <w:unhideWhenUsed/>
    <w:rsid w:val="003823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35B"/>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35B"/>
    <w:rPr>
      <w:color w:val="0000FF" w:themeColor="hyperlink"/>
      <w:u w:val="single"/>
    </w:rPr>
  </w:style>
  <w:style w:type="paragraph" w:styleId="Sprechblasentext">
    <w:name w:val="Balloon Text"/>
    <w:basedOn w:val="Standard"/>
    <w:link w:val="SprechblasentextZchn"/>
    <w:uiPriority w:val="99"/>
    <w:semiHidden/>
    <w:unhideWhenUsed/>
    <w:rsid w:val="003823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35B"/>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164">
      <w:bodyDiv w:val="1"/>
      <w:marLeft w:val="0"/>
      <w:marRight w:val="0"/>
      <w:marTop w:val="0"/>
      <w:marBottom w:val="0"/>
      <w:divBdr>
        <w:top w:val="none" w:sz="0" w:space="0" w:color="auto"/>
        <w:left w:val="none" w:sz="0" w:space="0" w:color="auto"/>
        <w:bottom w:val="none" w:sz="0" w:space="0" w:color="auto"/>
        <w:right w:val="none" w:sz="0" w:space="0" w:color="auto"/>
      </w:divBdr>
      <w:divsChild>
        <w:div w:id="1686248727">
          <w:marLeft w:val="0"/>
          <w:marRight w:val="0"/>
          <w:marTop w:val="0"/>
          <w:marBottom w:val="0"/>
          <w:divBdr>
            <w:top w:val="none" w:sz="0" w:space="0" w:color="auto"/>
            <w:left w:val="single" w:sz="6" w:space="0" w:color="D6D7D9"/>
            <w:bottom w:val="single" w:sz="6" w:space="0" w:color="D6D7D9"/>
            <w:right w:val="single" w:sz="6" w:space="0" w:color="D6D7D9"/>
          </w:divBdr>
          <w:divsChild>
            <w:div w:id="1797261118">
              <w:marLeft w:val="-225"/>
              <w:marRight w:val="-225"/>
              <w:marTop w:val="0"/>
              <w:marBottom w:val="0"/>
              <w:divBdr>
                <w:top w:val="none" w:sz="0" w:space="0" w:color="auto"/>
                <w:left w:val="none" w:sz="0" w:space="0" w:color="auto"/>
                <w:bottom w:val="none" w:sz="0" w:space="0" w:color="auto"/>
                <w:right w:val="none" w:sz="0" w:space="0" w:color="auto"/>
              </w:divBdr>
              <w:divsChild>
                <w:div w:id="571699271">
                  <w:marLeft w:val="225"/>
                  <w:marRight w:val="225"/>
                  <w:marTop w:val="0"/>
                  <w:marBottom w:val="0"/>
                  <w:divBdr>
                    <w:top w:val="none" w:sz="0" w:space="0" w:color="auto"/>
                    <w:left w:val="none" w:sz="0" w:space="0" w:color="auto"/>
                    <w:bottom w:val="none" w:sz="0" w:space="0" w:color="auto"/>
                    <w:right w:val="none" w:sz="0" w:space="0" w:color="auto"/>
                  </w:divBdr>
                  <w:divsChild>
                    <w:div w:id="773552058">
                      <w:marLeft w:val="0"/>
                      <w:marRight w:val="0"/>
                      <w:marTop w:val="0"/>
                      <w:marBottom w:val="0"/>
                      <w:divBdr>
                        <w:top w:val="none" w:sz="0" w:space="0" w:color="auto"/>
                        <w:left w:val="none" w:sz="0" w:space="0" w:color="auto"/>
                        <w:bottom w:val="none" w:sz="0" w:space="0" w:color="auto"/>
                        <w:right w:val="none" w:sz="0" w:space="0" w:color="auto"/>
                      </w:divBdr>
                      <w:divsChild>
                        <w:div w:id="148446268">
                          <w:marLeft w:val="0"/>
                          <w:marRight w:val="0"/>
                          <w:marTop w:val="225"/>
                          <w:marBottom w:val="225"/>
                          <w:divBdr>
                            <w:top w:val="none" w:sz="0" w:space="0" w:color="auto"/>
                            <w:left w:val="none" w:sz="0" w:space="0" w:color="auto"/>
                            <w:bottom w:val="none" w:sz="0" w:space="0" w:color="auto"/>
                            <w:right w:val="none" w:sz="0" w:space="0" w:color="auto"/>
                          </w:divBdr>
                          <w:divsChild>
                            <w:div w:id="1018308387">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 w:id="1235317411">
                      <w:marLeft w:val="0"/>
                      <w:marRight w:val="0"/>
                      <w:marTop w:val="0"/>
                      <w:marBottom w:val="0"/>
                      <w:divBdr>
                        <w:top w:val="none" w:sz="0" w:space="0" w:color="auto"/>
                        <w:left w:val="none" w:sz="0" w:space="0" w:color="auto"/>
                        <w:bottom w:val="none" w:sz="0" w:space="0" w:color="auto"/>
                        <w:right w:val="none" w:sz="0" w:space="0" w:color="auto"/>
                      </w:divBdr>
                      <w:divsChild>
                        <w:div w:id="1075783287">
                          <w:marLeft w:val="0"/>
                          <w:marRight w:val="0"/>
                          <w:marTop w:val="225"/>
                          <w:marBottom w:val="225"/>
                          <w:divBdr>
                            <w:top w:val="none" w:sz="0" w:space="0" w:color="auto"/>
                            <w:left w:val="none" w:sz="0" w:space="0" w:color="auto"/>
                            <w:bottom w:val="none" w:sz="0" w:space="0" w:color="auto"/>
                            <w:right w:val="none" w:sz="0" w:space="0" w:color="auto"/>
                          </w:divBdr>
                        </w:div>
                      </w:divsChild>
                    </w:div>
                    <w:div w:id="1060058347">
                      <w:marLeft w:val="0"/>
                      <w:marRight w:val="0"/>
                      <w:marTop w:val="0"/>
                      <w:marBottom w:val="0"/>
                      <w:divBdr>
                        <w:top w:val="none" w:sz="0" w:space="0" w:color="auto"/>
                        <w:left w:val="none" w:sz="0" w:space="0" w:color="auto"/>
                        <w:bottom w:val="none" w:sz="0" w:space="0" w:color="auto"/>
                        <w:right w:val="none" w:sz="0" w:space="0" w:color="auto"/>
                      </w:divBdr>
                      <w:divsChild>
                        <w:div w:id="18961193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6020online.at/ausgaben/2014-mai/eu-wah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Maurer</dc:creator>
  <cp:lastModifiedBy>Andreas Maurer</cp:lastModifiedBy>
  <cp:revision>1</cp:revision>
  <dcterms:created xsi:type="dcterms:W3CDTF">2014-05-05T10:12:00Z</dcterms:created>
  <dcterms:modified xsi:type="dcterms:W3CDTF">2014-05-05T10:15:00Z</dcterms:modified>
</cp:coreProperties>
</file>